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1481" w:rsidRPr="002D3050" w:rsidRDefault="003E1481" w:rsidP="003E1481">
      <w:pPr>
        <w:spacing w:line="276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Опросный лист</w:t>
      </w: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муфты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2D7558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2D7558" w:rsidRPr="002D3050" w:rsidRDefault="002D7558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BB0A06">
              <w:rPr>
                <w:sz w:val="24"/>
                <w:szCs w:val="24"/>
              </w:rPr>
              <w:t>3СТп-10-70</w:t>
            </w:r>
            <w:r>
              <w:rPr>
                <w:sz w:val="24"/>
                <w:szCs w:val="24"/>
              </w:rPr>
              <w:t>/</w:t>
            </w:r>
            <w:r w:rsidRPr="00BB0A06">
              <w:rPr>
                <w:sz w:val="24"/>
                <w:szCs w:val="24"/>
              </w:rPr>
              <w:t>120М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D7558" w:rsidRPr="002D3050" w:rsidRDefault="002D7558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D7558" w:rsidRPr="002D3050" w:rsidRDefault="002D7558" w:rsidP="004F6065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соединения силовых кабелей с бумажной маслопропитанной изоляцией с броней или без брони, с общей алюминиевой или свинцовой оболочкой.</w:t>
            </w:r>
          </w:p>
        </w:tc>
      </w:tr>
      <w:tr w:rsidR="002D7558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2D7558" w:rsidRPr="002D3050" w:rsidRDefault="002D7558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2D7558" w:rsidRPr="002D3050" w:rsidRDefault="002D7558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2D7558" w:rsidRPr="002D3050" w:rsidRDefault="002D7558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</w:tr>
      <w:tr w:rsidR="002D7558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2D7558" w:rsidRPr="002D3050" w:rsidRDefault="002D7558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2D7558" w:rsidRPr="002D3050" w:rsidRDefault="002D7558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соединяемого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D7558" w:rsidRPr="002D3050" w:rsidRDefault="002D7558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2D7558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2D7558" w:rsidRPr="002D3050" w:rsidRDefault="002D7558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2D7558" w:rsidRPr="002D3050" w:rsidRDefault="002D7558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D7558" w:rsidRPr="002D3050" w:rsidRDefault="002D7558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</w:p>
        </w:tc>
      </w:tr>
      <w:tr w:rsidR="002D7558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2D7558" w:rsidRPr="002D3050" w:rsidRDefault="002D7558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2D7558" w:rsidRPr="002D3050" w:rsidRDefault="002D7558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кабеля,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D7558" w:rsidRPr="002D3050" w:rsidRDefault="002D7558" w:rsidP="00EA6E1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70; 95; 120</w:t>
            </w:r>
          </w:p>
        </w:tc>
      </w:tr>
      <w:tr w:rsidR="002D7558" w:rsidRPr="002D3050" w:rsidTr="00F778A8">
        <w:trPr>
          <w:trHeight w:val="1134"/>
        </w:trPr>
        <w:tc>
          <w:tcPr>
            <w:tcW w:w="1560" w:type="dxa"/>
            <w:vMerge/>
            <w:vAlign w:val="center"/>
          </w:tcPr>
          <w:p w:rsidR="002D7558" w:rsidRPr="002D3050" w:rsidRDefault="002D7558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2D7558" w:rsidRPr="002D3050" w:rsidRDefault="002D7558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конструкции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D7558" w:rsidRPr="002D3050" w:rsidRDefault="002D7558" w:rsidP="00184551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2D7558" w:rsidRDefault="002D7558" w:rsidP="00184551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</w:t>
            </w:r>
            <w:r>
              <w:rPr>
                <w:sz w:val="24"/>
                <w:szCs w:val="24"/>
                <w:highlight w:val="red"/>
              </w:rPr>
              <w:t>трубками с толщиной стенки после полной усадки более 2.2мм</w:t>
            </w:r>
            <w:r>
              <w:rPr>
                <w:sz w:val="24"/>
                <w:szCs w:val="24"/>
              </w:rPr>
              <w:t xml:space="preserve">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 w:rsidRPr="002D3050">
              <w:rPr>
                <w:sz w:val="24"/>
                <w:szCs w:val="24"/>
              </w:rPr>
              <w:t>;</w:t>
            </w:r>
          </w:p>
          <w:p w:rsidR="002D7558" w:rsidRPr="00957847" w:rsidRDefault="002D7558" w:rsidP="00184551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957847">
              <w:rPr>
                <w:sz w:val="24"/>
                <w:szCs w:val="24"/>
                <w:u w:val="single"/>
              </w:rPr>
              <w:t>с межжильной распоркой</w:t>
            </w:r>
            <w:r w:rsidRPr="00957847">
              <w:rPr>
                <w:sz w:val="24"/>
                <w:szCs w:val="24"/>
              </w:rPr>
              <w:t xml:space="preserve"> и заполнителем пустот</w:t>
            </w:r>
            <w:r>
              <w:rPr>
                <w:sz w:val="24"/>
                <w:szCs w:val="24"/>
              </w:rPr>
              <w:t>;</w:t>
            </w:r>
          </w:p>
          <w:p w:rsidR="002D7558" w:rsidRPr="002D3050" w:rsidRDefault="002D7558" w:rsidP="00184551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соединительные гильзы усаживаются термоусаживаемые </w:t>
            </w:r>
            <w:r>
              <w:rPr>
                <w:sz w:val="24"/>
                <w:szCs w:val="24"/>
              </w:rPr>
              <w:t xml:space="preserve">толстостенные </w:t>
            </w:r>
            <w:r w:rsidRPr="002D3050">
              <w:rPr>
                <w:sz w:val="24"/>
                <w:szCs w:val="24"/>
              </w:rPr>
              <w:t>трубки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highlight w:val="red"/>
              </w:rPr>
              <w:t>с толщиной стенки после полной усадки более 5.5мм</w:t>
            </w:r>
            <w:r w:rsidRPr="002D3050">
              <w:rPr>
                <w:sz w:val="24"/>
                <w:szCs w:val="24"/>
              </w:rPr>
              <w:t>;</w:t>
            </w:r>
          </w:p>
          <w:p w:rsidR="002D7558" w:rsidRDefault="002D7558" w:rsidP="00184551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оболочкам соединяемых кабелей должны быть предусмотрены пружины постоянного давле</w:t>
            </w:r>
            <w:bookmarkStart w:id="0" w:name="_GoBack"/>
            <w:bookmarkEnd w:id="0"/>
            <w:r w:rsidRPr="002D3050">
              <w:rPr>
                <w:sz w:val="24"/>
                <w:szCs w:val="24"/>
              </w:rPr>
              <w:t>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термоусаживаемый кожух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highlight w:val="red"/>
              </w:rPr>
              <w:t xml:space="preserve">с толщиной стенки после полной усадки более </w:t>
            </w:r>
            <w:r w:rsidRPr="009E1E7A">
              <w:rPr>
                <w:sz w:val="24"/>
                <w:szCs w:val="24"/>
                <w:highlight w:val="red"/>
              </w:rPr>
              <w:t>5мм</w:t>
            </w:r>
            <w:r w:rsidR="009E1E7A" w:rsidRPr="009E1E7A">
              <w:rPr>
                <w:sz w:val="24"/>
                <w:szCs w:val="24"/>
                <w:highlight w:val="red"/>
              </w:rPr>
              <w:t xml:space="preserve">, </w:t>
            </w:r>
            <w:r w:rsidR="009E1E7A" w:rsidRPr="009E1E7A">
              <w:rPr>
                <w:sz w:val="24"/>
                <w:szCs w:val="24"/>
                <w:highlight w:val="red"/>
              </w:rPr>
              <w:t xml:space="preserve">длинна </w:t>
            </w:r>
            <w:r w:rsidR="009E1E7A">
              <w:rPr>
                <w:sz w:val="24"/>
                <w:szCs w:val="24"/>
                <w:highlight w:val="red"/>
              </w:rPr>
              <w:t>кожуха не менее 1280мм</w:t>
            </w:r>
            <w:r>
              <w:rPr>
                <w:sz w:val="24"/>
                <w:szCs w:val="24"/>
              </w:rPr>
              <w:t>;</w:t>
            </w:r>
          </w:p>
          <w:p w:rsidR="002D7558" w:rsidRDefault="002D7558" w:rsidP="00184551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прочности кабеля;</w:t>
            </w:r>
          </w:p>
          <w:p w:rsidR="002D7558" w:rsidRDefault="002D7558" w:rsidP="00184551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качественного монтажа в полевых условиях;</w:t>
            </w:r>
          </w:p>
          <w:p w:rsidR="002D7558" w:rsidRPr="002D3050" w:rsidRDefault="002D7558" w:rsidP="00184551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2D7558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2D7558" w:rsidRPr="002D3050" w:rsidRDefault="002D7558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2D7558" w:rsidRPr="002D3050" w:rsidRDefault="002D7558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комплектация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D7558" w:rsidRPr="002D3050" w:rsidRDefault="002D7558" w:rsidP="00C96121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red"/>
              </w:rPr>
              <w:t xml:space="preserve">муфта </w:t>
            </w:r>
            <w:r>
              <w:rPr>
                <w:sz w:val="24"/>
                <w:szCs w:val="24"/>
                <w:highlight w:val="red"/>
                <w:u w:val="single"/>
              </w:rPr>
              <w:t>комплектуется соединителями с четырьмя контактными болтами</w:t>
            </w:r>
            <w:r>
              <w:rPr>
                <w:sz w:val="24"/>
                <w:szCs w:val="24"/>
                <w:highlight w:val="red"/>
              </w:rPr>
              <w:t xml:space="preserve"> под ключ </w:t>
            </w:r>
            <w:r>
              <w:rPr>
                <w:sz w:val="24"/>
                <w:szCs w:val="24"/>
                <w:highlight w:val="red"/>
                <w:lang w:val="en-US"/>
              </w:rPr>
              <w:t>s</w:t>
            </w:r>
            <w:r>
              <w:rPr>
                <w:sz w:val="24"/>
                <w:szCs w:val="24"/>
                <w:highlight w:val="red"/>
              </w:rPr>
              <w:t>14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2D7558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2D7558" w:rsidRPr="002D3050" w:rsidRDefault="002D7558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2D7558" w:rsidRPr="002D3050" w:rsidRDefault="002D7558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D7558" w:rsidRPr="002D3050" w:rsidRDefault="002D7558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2D7558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2D7558" w:rsidRPr="002D3050" w:rsidRDefault="002D7558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2D7558" w:rsidRPr="002D3050" w:rsidRDefault="002D7558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D7558" w:rsidRPr="002D3050" w:rsidRDefault="002D7558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2D7558" w:rsidRPr="002D3050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2D7558" w:rsidRPr="002D3050" w:rsidRDefault="002D7558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2D7558" w:rsidRPr="002D3050" w:rsidRDefault="002D7558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D7558" w:rsidRPr="002D3050" w:rsidRDefault="002D7558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2D7558" w:rsidRPr="002D3050" w:rsidRDefault="002D7558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2D7558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2D7558" w:rsidRPr="002D3050" w:rsidRDefault="002D7558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2D7558" w:rsidRPr="002D3050" w:rsidRDefault="002D7558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2D7558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2D7558" w:rsidRPr="002D3050" w:rsidRDefault="002D7558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2D7558" w:rsidRPr="002D3050" w:rsidRDefault="002D7558" w:rsidP="00C67D8D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2D7558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2D7558" w:rsidRPr="002D3050" w:rsidRDefault="002D7558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2D7558" w:rsidRPr="002D3050" w:rsidRDefault="002D7558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2D7558" w:rsidRPr="002D3050" w:rsidTr="002D7558">
        <w:trPr>
          <w:trHeight w:val="158"/>
        </w:trPr>
        <w:tc>
          <w:tcPr>
            <w:tcW w:w="1560" w:type="dxa"/>
            <w:vMerge/>
            <w:shd w:val="clear" w:color="000000" w:fill="FFFFFF"/>
            <w:vAlign w:val="center"/>
          </w:tcPr>
          <w:p w:rsidR="002D7558" w:rsidRPr="002D3050" w:rsidRDefault="002D7558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2D7558" w:rsidRPr="002D3050" w:rsidRDefault="002D7558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  <w:tr w:rsidR="002D7558" w:rsidRPr="002D3050" w:rsidTr="001A3C1C">
        <w:trPr>
          <w:trHeight w:val="157"/>
        </w:trPr>
        <w:tc>
          <w:tcPr>
            <w:tcW w:w="1560" w:type="dxa"/>
            <w:vMerge/>
            <w:shd w:val="clear" w:color="000000" w:fill="FFFFFF"/>
            <w:vAlign w:val="center"/>
          </w:tcPr>
          <w:p w:rsidR="002D7558" w:rsidRPr="002D3050" w:rsidRDefault="002D7558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2D7558" w:rsidRPr="002D3050" w:rsidRDefault="002D7558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red"/>
              </w:rPr>
              <w:t xml:space="preserve">Муфты должны соответствовать ГОСТ 13781.0-86, соответствие только ТУ </w:t>
            </w:r>
            <w:r>
              <w:rPr>
                <w:sz w:val="24"/>
                <w:szCs w:val="24"/>
                <w:highlight w:val="red"/>
                <w:u w:val="single"/>
              </w:rPr>
              <w:t>не допускается.</w:t>
            </w:r>
          </w:p>
        </w:tc>
      </w:tr>
      <w:tr w:rsidR="003E1481" w:rsidRPr="001219AF" w:rsidTr="003365CA">
        <w:trPr>
          <w:trHeight w:val="300"/>
        </w:trPr>
        <w:tc>
          <w:tcPr>
            <w:tcW w:w="10632" w:type="dxa"/>
            <w:gridSpan w:val="3"/>
            <w:shd w:val="clear" w:color="000000" w:fill="FFFFFF"/>
            <w:vAlign w:val="center"/>
          </w:tcPr>
          <w:p w:rsidR="003E1481" w:rsidRPr="001219AF" w:rsidRDefault="003E1481" w:rsidP="003365CA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</w:t>
            </w:r>
            <w:r w:rsidRPr="001219AF">
              <w:rPr>
                <w:color w:val="000000"/>
                <w:sz w:val="24"/>
                <w:szCs w:val="24"/>
              </w:rPr>
              <w:t xml:space="preserve">арантийный срок: </w:t>
            </w:r>
            <w:r w:rsidRPr="001219AF">
              <w:rPr>
                <w:sz w:val="24"/>
                <w:szCs w:val="24"/>
              </w:rPr>
              <w:t>60 месяцев с момента ввода муфт в эксплуатацию</w:t>
            </w:r>
            <w:r>
              <w:rPr>
                <w:sz w:val="24"/>
                <w:szCs w:val="24"/>
              </w:rPr>
              <w:t>.</w:t>
            </w:r>
          </w:p>
        </w:tc>
      </w:tr>
      <w:tr w:rsidR="003E1481" w:rsidRPr="001219AF" w:rsidTr="003365CA">
        <w:trPr>
          <w:trHeight w:val="300"/>
        </w:trPr>
        <w:tc>
          <w:tcPr>
            <w:tcW w:w="10632" w:type="dxa"/>
            <w:gridSpan w:val="3"/>
            <w:shd w:val="clear" w:color="000000" w:fill="FFFFFF"/>
            <w:vAlign w:val="center"/>
          </w:tcPr>
          <w:p w:rsidR="003E1481" w:rsidRPr="001219AF" w:rsidRDefault="003E1481" w:rsidP="003365CA">
            <w:pPr>
              <w:ind w:firstLine="0"/>
              <w:jc w:val="left"/>
              <w:rPr>
                <w:sz w:val="24"/>
                <w:szCs w:val="24"/>
              </w:rPr>
            </w:pPr>
            <w:r w:rsidRPr="001219AF">
              <w:rPr>
                <w:sz w:val="24"/>
                <w:szCs w:val="24"/>
              </w:rPr>
              <w:t>Срок службы: 30 лет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8A5CA5" w:rsidRPr="002D3050" w:rsidRDefault="008A5CA5" w:rsidP="00107737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1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2AB7" w:rsidRDefault="003E2AB7">
      <w:r>
        <w:separator/>
      </w:r>
    </w:p>
  </w:endnote>
  <w:endnote w:type="continuationSeparator" w:id="0">
    <w:p w:rsidR="003E2AB7" w:rsidRDefault="003E2A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2AB7" w:rsidRDefault="003E2AB7">
      <w:r>
        <w:separator/>
      </w:r>
    </w:p>
  </w:footnote>
  <w:footnote w:type="continuationSeparator" w:id="0">
    <w:p w:rsidR="003E2AB7" w:rsidRDefault="003E2A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5DE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07737"/>
    <w:rsid w:val="00115340"/>
    <w:rsid w:val="00115609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7FB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68B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D755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481"/>
    <w:rsid w:val="003E2AB7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113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5EC0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4D56"/>
    <w:rsid w:val="009D50D5"/>
    <w:rsid w:val="009D5301"/>
    <w:rsid w:val="009D5B2B"/>
    <w:rsid w:val="009E1E7A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1E8F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0A06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6BFD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67D8D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121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6023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2F7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874E2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564C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6353"/>
    <w:rsid w:val="00F16505"/>
    <w:rsid w:val="00F1795B"/>
    <w:rsid w:val="00F2059C"/>
    <w:rsid w:val="00F235DE"/>
    <w:rsid w:val="00F23B7B"/>
    <w:rsid w:val="00F23E39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778A8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C986208"/>
  <w15:docId w15:val="{8240C401-8937-45CA-A36D-055AD711C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  <w:style w:type="paragraph" w:styleId="af4">
    <w:name w:val="Balloon Text"/>
    <w:basedOn w:val="a0"/>
    <w:link w:val="af5"/>
    <w:semiHidden/>
    <w:unhideWhenUsed/>
    <w:rsid w:val="0024568B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semiHidden/>
    <w:rsid w:val="002456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293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79933-4D21-4E91-B608-6D392E46D4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7212A887-E79D-42EB-ACE0-B9C123FD8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Yura</cp:lastModifiedBy>
  <cp:revision>84</cp:revision>
  <cp:lastPrinted>2010-09-30T13:29:00Z</cp:lastPrinted>
  <dcterms:created xsi:type="dcterms:W3CDTF">2014-07-10T09:44:00Z</dcterms:created>
  <dcterms:modified xsi:type="dcterms:W3CDTF">2017-09-12T09:16:00Z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